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0F" w:rsidRPr="00C63DD7" w:rsidRDefault="000E480F" w:rsidP="000E480F">
      <w:pPr>
        <w:pBdr>
          <w:bottom w:val="single" w:sz="4" w:space="1" w:color="auto"/>
        </w:pBdr>
        <w:rPr>
          <w:rFonts w:ascii="Arial" w:hAnsi="Arial"/>
          <w:b/>
        </w:rPr>
      </w:pPr>
      <w:r w:rsidRPr="00C63DD7">
        <w:rPr>
          <w:rFonts w:ascii="Arial" w:hAnsi="Arial"/>
          <w:b/>
        </w:rPr>
        <w:t xml:space="preserve">FOCUS ON FUNCTION </w:t>
      </w:r>
    </w:p>
    <w:p w:rsidR="00E138E3" w:rsidRPr="007334FF" w:rsidRDefault="00E138E3" w:rsidP="00E138E3">
      <w:pPr>
        <w:pStyle w:val="Heading4"/>
        <w:rPr>
          <w:sz w:val="20"/>
        </w:rPr>
      </w:pPr>
      <w:r w:rsidRPr="007334FF">
        <w:rPr>
          <w:sz w:val="20"/>
        </w:rPr>
        <w:t>SCHEDULE OF FEES</w:t>
      </w:r>
    </w:p>
    <w:p w:rsidR="00E138E3" w:rsidRPr="007334FF" w:rsidRDefault="00E138E3" w:rsidP="00E138E3">
      <w:pPr>
        <w:pStyle w:val="BodyText2"/>
        <w:rPr>
          <w:sz w:val="20"/>
        </w:rPr>
      </w:pPr>
      <w:r w:rsidRPr="007334FF">
        <w:rPr>
          <w:sz w:val="20"/>
        </w:rPr>
        <w:t>The following is the schedule of fees that Focus on Function will use to bill Medicare and/or your insurance carrier for services provided to you:</w:t>
      </w:r>
    </w:p>
    <w:p w:rsidR="00E138E3" w:rsidRPr="007334FF" w:rsidRDefault="00E138E3" w:rsidP="00E138E3">
      <w:pPr>
        <w:pStyle w:val="BodyText2"/>
        <w:numPr>
          <w:ilvl w:val="0"/>
          <w:numId w:val="1"/>
        </w:numPr>
        <w:ind w:left="720"/>
        <w:rPr>
          <w:sz w:val="20"/>
        </w:rPr>
      </w:pPr>
      <w:r w:rsidRPr="007334FF">
        <w:rPr>
          <w:sz w:val="20"/>
        </w:rPr>
        <w:t>Physical therapy visit</w:t>
      </w:r>
      <w:r w:rsidRPr="007334FF">
        <w:rPr>
          <w:sz w:val="20"/>
        </w:rPr>
        <w:tab/>
      </w:r>
      <w:r w:rsidRPr="007334FF">
        <w:rPr>
          <w:sz w:val="20"/>
        </w:rPr>
        <w:tab/>
      </w:r>
      <w:r w:rsidRPr="007334FF">
        <w:rPr>
          <w:sz w:val="20"/>
        </w:rPr>
        <w:tab/>
        <w:t>$150</w:t>
      </w:r>
    </w:p>
    <w:p w:rsidR="00E138E3" w:rsidRPr="007334FF" w:rsidRDefault="00E138E3" w:rsidP="00E138E3">
      <w:pPr>
        <w:pStyle w:val="BodyText2"/>
        <w:numPr>
          <w:ilvl w:val="0"/>
          <w:numId w:val="1"/>
        </w:numPr>
        <w:ind w:left="720"/>
        <w:rPr>
          <w:sz w:val="20"/>
        </w:rPr>
      </w:pPr>
      <w:r w:rsidRPr="007334FF">
        <w:rPr>
          <w:sz w:val="20"/>
        </w:rPr>
        <w:t>Speech therapy visit</w:t>
      </w:r>
      <w:r w:rsidRPr="007334FF">
        <w:rPr>
          <w:sz w:val="20"/>
        </w:rPr>
        <w:tab/>
      </w:r>
      <w:r w:rsidRPr="007334FF">
        <w:rPr>
          <w:sz w:val="20"/>
        </w:rPr>
        <w:tab/>
      </w:r>
      <w:r w:rsidRPr="007334FF">
        <w:rPr>
          <w:sz w:val="20"/>
        </w:rPr>
        <w:tab/>
        <w:t>$100</w:t>
      </w:r>
    </w:p>
    <w:p w:rsidR="00E138E3" w:rsidRPr="007334FF" w:rsidRDefault="00E138E3" w:rsidP="00E138E3">
      <w:pPr>
        <w:pStyle w:val="BodyText2"/>
        <w:numPr>
          <w:ilvl w:val="0"/>
          <w:numId w:val="1"/>
        </w:numPr>
        <w:ind w:left="720"/>
        <w:rPr>
          <w:sz w:val="20"/>
        </w:rPr>
      </w:pPr>
      <w:r w:rsidRPr="007334FF">
        <w:rPr>
          <w:sz w:val="20"/>
        </w:rPr>
        <w:t>Occupational therapy visit</w:t>
      </w:r>
      <w:r w:rsidRPr="007334FF">
        <w:rPr>
          <w:sz w:val="20"/>
        </w:rPr>
        <w:tab/>
      </w:r>
      <w:r w:rsidRPr="007334FF">
        <w:rPr>
          <w:sz w:val="20"/>
        </w:rPr>
        <w:tab/>
        <w:t>$185</w:t>
      </w:r>
    </w:p>
    <w:p w:rsidR="000E480F" w:rsidRPr="007334FF" w:rsidRDefault="000E480F" w:rsidP="000E480F">
      <w:pPr>
        <w:pStyle w:val="BodyText2"/>
        <w:rPr>
          <w:sz w:val="20"/>
        </w:rPr>
      </w:pPr>
    </w:p>
    <w:p w:rsidR="000E480F" w:rsidRPr="007334FF" w:rsidRDefault="000E480F" w:rsidP="000E480F">
      <w:pPr>
        <w:pStyle w:val="BodyText2"/>
        <w:numPr>
          <w:ilvl w:val="0"/>
          <w:numId w:val="2"/>
        </w:numPr>
        <w:rPr>
          <w:sz w:val="20"/>
        </w:rPr>
      </w:pPr>
      <w:r w:rsidRPr="007334FF">
        <w:rPr>
          <w:sz w:val="20"/>
        </w:rPr>
        <w:t xml:space="preserve">The above charges are the amount billed to your Medicare or your insurance carrier, but </w:t>
      </w:r>
      <w:r w:rsidRPr="007334FF">
        <w:rPr>
          <w:b/>
          <w:sz w:val="20"/>
        </w:rPr>
        <w:t>do not</w:t>
      </w:r>
      <w:r w:rsidRPr="007334FF">
        <w:rPr>
          <w:sz w:val="20"/>
        </w:rPr>
        <w:t xml:space="preserve"> reflect the amounts the agency actually receives in payment from Medicare or your insurance carrier. Under Medicare and insurance reimbursement guidelines, the agency receives a </w:t>
      </w:r>
      <w:r w:rsidRPr="007334FF">
        <w:rPr>
          <w:b/>
          <w:sz w:val="20"/>
        </w:rPr>
        <w:t>PORTION</w:t>
      </w:r>
      <w:r w:rsidRPr="007334FF">
        <w:rPr>
          <w:sz w:val="20"/>
        </w:rPr>
        <w:t xml:space="preserve"> of the charges billed based upon the agency’s cost of providing the services.  You will be notified of any changes in the agency’s billed charges as soon as possible, in advance of the next home visit.</w:t>
      </w:r>
    </w:p>
    <w:p w:rsidR="00E138E3" w:rsidRPr="007334FF" w:rsidRDefault="00E138E3" w:rsidP="00E138E3">
      <w:pPr>
        <w:pStyle w:val="BodyText2"/>
        <w:rPr>
          <w:sz w:val="20"/>
        </w:rPr>
      </w:pPr>
      <w:r w:rsidRPr="007334FF">
        <w:rPr>
          <w:sz w:val="20"/>
        </w:rPr>
        <w:t>Under Medicare Part B (a National Health Program through which certain medical and hospital expenses are paid from Federal Funds) the following apply:</w:t>
      </w:r>
    </w:p>
    <w:p w:rsidR="00E138E3" w:rsidRPr="007334FF" w:rsidRDefault="00E138E3" w:rsidP="00E138E3">
      <w:pPr>
        <w:pStyle w:val="BodyText2"/>
        <w:rPr>
          <w:sz w:val="20"/>
        </w:rPr>
      </w:pPr>
      <w:r w:rsidRPr="007334FF">
        <w:rPr>
          <w:sz w:val="20"/>
        </w:rPr>
        <w:t>1.</w:t>
      </w:r>
      <w:r w:rsidRPr="007334FF">
        <w:rPr>
          <w:sz w:val="20"/>
        </w:rPr>
        <w:tab/>
        <w:t>The current year Medicare deductible must be satisfied.</w:t>
      </w:r>
    </w:p>
    <w:p w:rsidR="00E138E3" w:rsidRPr="007334FF" w:rsidRDefault="00E138E3" w:rsidP="00E138E3">
      <w:pPr>
        <w:pStyle w:val="BodyText2"/>
        <w:rPr>
          <w:sz w:val="20"/>
        </w:rPr>
      </w:pPr>
      <w:r w:rsidRPr="007334FF">
        <w:rPr>
          <w:sz w:val="20"/>
        </w:rPr>
        <w:t>2.</w:t>
      </w:r>
      <w:r w:rsidRPr="007334FF">
        <w:rPr>
          <w:sz w:val="20"/>
        </w:rPr>
        <w:tab/>
        <w:t>Medicare will pay 80 percent of the bill after the deductible has been satisfied.</w:t>
      </w:r>
    </w:p>
    <w:p w:rsidR="00E138E3" w:rsidRPr="007334FF" w:rsidRDefault="00E138E3" w:rsidP="00E138E3">
      <w:pPr>
        <w:pStyle w:val="BodyText2"/>
        <w:ind w:left="720" w:hanging="720"/>
        <w:rPr>
          <w:sz w:val="20"/>
        </w:rPr>
      </w:pPr>
      <w:r w:rsidRPr="007334FF">
        <w:rPr>
          <w:sz w:val="20"/>
        </w:rPr>
        <w:t>3.</w:t>
      </w:r>
      <w:r w:rsidRPr="007334FF">
        <w:rPr>
          <w:sz w:val="20"/>
        </w:rPr>
        <w:tab/>
        <w:t xml:space="preserve">The 20 percent unpaid balance and any unmet deductible will be billed to a Secondary or Supplemental Insurance or the beneficiary.  </w:t>
      </w:r>
    </w:p>
    <w:p w:rsidR="00E138E3" w:rsidRPr="007334FF" w:rsidRDefault="00E138E3" w:rsidP="00E138E3">
      <w:pPr>
        <w:pStyle w:val="BodyText2"/>
        <w:rPr>
          <w:sz w:val="20"/>
        </w:rPr>
      </w:pPr>
    </w:p>
    <w:p w:rsidR="000E480F" w:rsidRPr="007334FF" w:rsidRDefault="000E480F" w:rsidP="000E480F">
      <w:pPr>
        <w:pStyle w:val="BodyText2"/>
        <w:rPr>
          <w:sz w:val="20"/>
        </w:rPr>
      </w:pPr>
      <w:r w:rsidRPr="007334FF">
        <w:rPr>
          <w:sz w:val="20"/>
        </w:rPr>
        <w:t xml:space="preserve">This notification is required of Focus on Function by the Oklahoma State Department of Health for licensing as a home care provider.  </w:t>
      </w:r>
    </w:p>
    <w:p w:rsidR="000E480F" w:rsidRPr="007334FF" w:rsidRDefault="000E480F" w:rsidP="000E480F">
      <w:pPr>
        <w:pStyle w:val="BodyText2"/>
        <w:jc w:val="left"/>
        <w:rPr>
          <w:sz w:val="20"/>
        </w:rPr>
      </w:pPr>
    </w:p>
    <w:p w:rsidR="000E480F" w:rsidRPr="007334FF" w:rsidRDefault="000E480F" w:rsidP="000E480F">
      <w:pPr>
        <w:pStyle w:val="BodyText2"/>
        <w:jc w:val="left"/>
        <w:rPr>
          <w:sz w:val="20"/>
        </w:rPr>
      </w:pPr>
      <w:r w:rsidRPr="007334FF">
        <w:rPr>
          <w:sz w:val="20"/>
        </w:rPr>
        <w:t>The amount anticipated to be billed to me, for which I will be responsible, will be:</w:t>
      </w:r>
    </w:p>
    <w:p w:rsidR="000E480F" w:rsidRPr="00C63DD7" w:rsidRDefault="000E480F" w:rsidP="000E480F">
      <w:pPr>
        <w:ind w:right="-270"/>
        <w:rPr>
          <w:rFonts w:ascii="Arial" w:hAnsi="Arial"/>
          <w:sz w:val="20"/>
          <w:szCs w:val="20"/>
        </w:rPr>
      </w:pPr>
    </w:p>
    <w:p w:rsidR="000E480F" w:rsidRPr="00C63DD7" w:rsidRDefault="000E480F" w:rsidP="000E480F">
      <w:pPr>
        <w:ind w:right="-270"/>
        <w:rPr>
          <w:rFonts w:ascii="Arial" w:hAnsi="Arial"/>
          <w:b/>
          <w:sz w:val="20"/>
          <w:szCs w:val="20"/>
        </w:rPr>
      </w:pPr>
      <w:r w:rsidRPr="00C63DD7">
        <w:rPr>
          <w:rFonts w:ascii="Arial" w:hAnsi="Arial"/>
          <w:b/>
          <w:sz w:val="20"/>
          <w:szCs w:val="20"/>
        </w:rPr>
        <w:tab/>
        <w:t xml:space="preserve">______________________________ </w:t>
      </w:r>
      <w:proofErr w:type="gramStart"/>
      <w:r w:rsidRPr="00C63DD7">
        <w:rPr>
          <w:rFonts w:ascii="Arial" w:hAnsi="Arial"/>
          <w:b/>
          <w:sz w:val="20"/>
          <w:szCs w:val="20"/>
        </w:rPr>
        <w:t>per</w:t>
      </w:r>
      <w:proofErr w:type="gramEnd"/>
      <w:r w:rsidRPr="00C63DD7">
        <w:rPr>
          <w:rFonts w:ascii="Arial" w:hAnsi="Arial"/>
          <w:b/>
          <w:sz w:val="20"/>
          <w:szCs w:val="20"/>
        </w:rPr>
        <w:t xml:space="preserve"> </w:t>
      </w:r>
      <w:r w:rsidR="00C63DD7">
        <w:rPr>
          <w:rFonts w:ascii="Arial" w:hAnsi="Arial"/>
          <w:b/>
          <w:sz w:val="20"/>
          <w:szCs w:val="20"/>
        </w:rPr>
        <w:t>_______________________________</w:t>
      </w:r>
    </w:p>
    <w:p w:rsidR="000E480F" w:rsidRPr="00C63DD7" w:rsidRDefault="000E480F" w:rsidP="000E480F">
      <w:pPr>
        <w:ind w:right="-270"/>
        <w:rPr>
          <w:rFonts w:ascii="Arial" w:hAnsi="Arial"/>
          <w:b/>
          <w:sz w:val="20"/>
          <w:szCs w:val="20"/>
        </w:rPr>
      </w:pPr>
      <w:r w:rsidRPr="00C63DD7">
        <w:rPr>
          <w:rFonts w:ascii="Arial" w:hAnsi="Arial"/>
          <w:b/>
          <w:sz w:val="20"/>
          <w:szCs w:val="20"/>
        </w:rPr>
        <w:tab/>
        <w:t>(</w:t>
      </w:r>
      <w:proofErr w:type="gramStart"/>
      <w:r w:rsidRPr="00C63DD7">
        <w:rPr>
          <w:rFonts w:ascii="Arial" w:hAnsi="Arial"/>
          <w:b/>
          <w:sz w:val="20"/>
          <w:szCs w:val="20"/>
        </w:rPr>
        <w:t>dollar</w:t>
      </w:r>
      <w:proofErr w:type="gramEnd"/>
      <w:r w:rsidRPr="00C63DD7">
        <w:rPr>
          <w:rFonts w:ascii="Arial" w:hAnsi="Arial"/>
          <w:b/>
          <w:sz w:val="20"/>
          <w:szCs w:val="20"/>
        </w:rPr>
        <w:t xml:space="preserve"> amount) </w:t>
      </w:r>
      <w:r w:rsidRPr="00C63DD7">
        <w:rPr>
          <w:rFonts w:ascii="Arial" w:hAnsi="Arial"/>
          <w:b/>
          <w:sz w:val="20"/>
          <w:szCs w:val="20"/>
        </w:rPr>
        <w:tab/>
      </w:r>
      <w:r w:rsidRPr="00C63DD7">
        <w:rPr>
          <w:rFonts w:ascii="Arial" w:hAnsi="Arial"/>
          <w:b/>
          <w:sz w:val="20"/>
          <w:szCs w:val="20"/>
        </w:rPr>
        <w:tab/>
      </w:r>
      <w:r w:rsidRPr="00C63DD7">
        <w:rPr>
          <w:rFonts w:ascii="Arial" w:hAnsi="Arial"/>
          <w:b/>
          <w:sz w:val="20"/>
          <w:szCs w:val="20"/>
        </w:rPr>
        <w:tab/>
      </w:r>
      <w:r w:rsidRPr="00C63DD7">
        <w:rPr>
          <w:rFonts w:ascii="Arial" w:hAnsi="Arial"/>
          <w:b/>
          <w:sz w:val="20"/>
          <w:szCs w:val="20"/>
        </w:rPr>
        <w:tab/>
        <w:t>(</w:t>
      </w:r>
      <w:proofErr w:type="gramStart"/>
      <w:r w:rsidRPr="00C63DD7">
        <w:rPr>
          <w:rFonts w:ascii="Arial" w:hAnsi="Arial"/>
          <w:b/>
          <w:sz w:val="20"/>
          <w:szCs w:val="20"/>
        </w:rPr>
        <w:t>visit</w:t>
      </w:r>
      <w:proofErr w:type="gramEnd"/>
      <w:r w:rsidRPr="00C63DD7">
        <w:rPr>
          <w:rFonts w:ascii="Arial" w:hAnsi="Arial"/>
          <w:b/>
          <w:sz w:val="20"/>
          <w:szCs w:val="20"/>
        </w:rPr>
        <w:t xml:space="preserve">, week, month) </w:t>
      </w:r>
    </w:p>
    <w:p w:rsidR="000E480F" w:rsidRDefault="000E480F" w:rsidP="000E480F">
      <w:pPr>
        <w:pBdr>
          <w:bottom w:val="single" w:sz="4" w:space="1" w:color="auto"/>
        </w:pBdr>
        <w:rPr>
          <w:rFonts w:ascii="Arial" w:hAnsi="Arial"/>
          <w:sz w:val="22"/>
        </w:rPr>
      </w:pPr>
      <w:r>
        <w:rPr>
          <w:rFonts w:ascii="Arial" w:hAnsi="Arial"/>
          <w:sz w:val="22"/>
        </w:rPr>
        <w:t xml:space="preserve"> </w:t>
      </w:r>
    </w:p>
    <w:p w:rsidR="000E480F" w:rsidRDefault="000E480F" w:rsidP="009670D7">
      <w:pPr>
        <w:pStyle w:val="Heading2"/>
        <w:pBdr>
          <w:bottom w:val="none" w:sz="0" w:space="0" w:color="auto"/>
        </w:pBdr>
        <w:jc w:val="center"/>
      </w:pPr>
      <w:r>
        <w:t>VISIT SCHEDULE</w:t>
      </w:r>
      <w:r w:rsidR="00E138E3">
        <w:t xml:space="preserve"> AND TREATMENT PLAN OF CARE</w:t>
      </w:r>
    </w:p>
    <w:p w:rsidR="000E480F" w:rsidRDefault="000E480F" w:rsidP="000E480F">
      <w:pPr>
        <w:ind w:left="2160" w:firstLine="720"/>
        <w:rPr>
          <w:rFonts w:ascii="Arial" w:hAnsi="Arial"/>
          <w:sz w:val="22"/>
        </w:rPr>
      </w:pPr>
    </w:p>
    <w:p w:rsidR="007334FF" w:rsidRDefault="000E480F" w:rsidP="000E480F">
      <w:pPr>
        <w:rPr>
          <w:rFonts w:ascii="Arial" w:hAnsi="Arial"/>
          <w:b/>
          <w:sz w:val="22"/>
        </w:rPr>
      </w:pPr>
      <w:r>
        <w:rPr>
          <w:rFonts w:ascii="Arial" w:hAnsi="Arial"/>
          <w:b/>
          <w:sz w:val="22"/>
        </w:rPr>
        <w:tab/>
        <w:t>PT</w:t>
      </w:r>
      <w:r w:rsidR="009670D7">
        <w:rPr>
          <w:rFonts w:ascii="Arial" w:hAnsi="Arial"/>
          <w:b/>
          <w:sz w:val="22"/>
        </w:rPr>
        <w:t xml:space="preserve"> = ______times per week for _____weeks</w:t>
      </w:r>
      <w:r>
        <w:rPr>
          <w:rFonts w:ascii="Arial" w:hAnsi="Arial"/>
          <w:b/>
          <w:sz w:val="22"/>
        </w:rPr>
        <w:tab/>
      </w:r>
    </w:p>
    <w:p w:rsidR="00E34A87" w:rsidRPr="007334FF" w:rsidRDefault="007334FF" w:rsidP="000E480F">
      <w:pPr>
        <w:rPr>
          <w:rFonts w:ascii="Arial" w:hAnsi="Arial"/>
          <w:b/>
          <w:i/>
          <w:sz w:val="18"/>
          <w:szCs w:val="18"/>
        </w:rPr>
      </w:pPr>
      <w:r w:rsidRPr="007334FF">
        <w:rPr>
          <w:rFonts w:ascii="Arial" w:hAnsi="Arial"/>
          <w:b/>
          <w:i/>
          <w:sz w:val="18"/>
          <w:szCs w:val="18"/>
        </w:rPr>
        <w:t>TREATMENTS YOU WILL RECEIVE:</w:t>
      </w:r>
      <w:r w:rsidR="000E480F" w:rsidRPr="007334FF">
        <w:rPr>
          <w:rFonts w:ascii="Arial" w:hAnsi="Arial"/>
          <w:b/>
          <w:i/>
          <w:sz w:val="18"/>
          <w:szCs w:val="18"/>
        </w:rPr>
        <w:tab/>
      </w:r>
    </w:p>
    <w:tbl>
      <w:tblPr>
        <w:tblStyle w:val="TableGrid"/>
        <w:tblW w:w="0" w:type="auto"/>
        <w:tblLook w:val="04A0" w:firstRow="1" w:lastRow="0" w:firstColumn="1" w:lastColumn="0" w:noHBand="0" w:noVBand="1"/>
      </w:tblPr>
      <w:tblGrid>
        <w:gridCol w:w="9350"/>
      </w:tblGrid>
      <w:tr w:rsidR="00E34A87" w:rsidRPr="007334FF" w:rsidTr="00E34A87">
        <w:tc>
          <w:tcPr>
            <w:tcW w:w="9350" w:type="dxa"/>
          </w:tcPr>
          <w:p w:rsidR="00E34A87" w:rsidRPr="00C63DD7" w:rsidRDefault="00E34A87" w:rsidP="000E480F">
            <w:pPr>
              <w:rPr>
                <w:rFonts w:ascii="Arial" w:hAnsi="Arial"/>
                <w:b/>
                <w:sz w:val="32"/>
                <w:szCs w:val="32"/>
              </w:rPr>
            </w:pPr>
          </w:p>
        </w:tc>
      </w:tr>
      <w:tr w:rsidR="00E34A87" w:rsidRPr="007334FF" w:rsidTr="00E34A87">
        <w:tc>
          <w:tcPr>
            <w:tcW w:w="9350" w:type="dxa"/>
          </w:tcPr>
          <w:p w:rsidR="00E34A87" w:rsidRPr="00C63DD7" w:rsidRDefault="00E34A87" w:rsidP="000E480F">
            <w:pPr>
              <w:rPr>
                <w:rFonts w:ascii="Arial" w:hAnsi="Arial"/>
                <w:b/>
                <w:sz w:val="32"/>
                <w:szCs w:val="32"/>
              </w:rPr>
            </w:pPr>
            <w:bookmarkStart w:id="0" w:name="_GoBack"/>
            <w:bookmarkEnd w:id="0"/>
          </w:p>
        </w:tc>
      </w:tr>
      <w:tr w:rsidR="00E34A87" w:rsidRPr="007334FF" w:rsidTr="00E34A87">
        <w:tc>
          <w:tcPr>
            <w:tcW w:w="9350" w:type="dxa"/>
          </w:tcPr>
          <w:p w:rsidR="00E34A87" w:rsidRPr="00C63DD7" w:rsidRDefault="00E34A87" w:rsidP="000E480F">
            <w:pPr>
              <w:rPr>
                <w:rFonts w:ascii="Arial" w:hAnsi="Arial"/>
                <w:b/>
                <w:sz w:val="32"/>
                <w:szCs w:val="32"/>
              </w:rPr>
            </w:pPr>
          </w:p>
        </w:tc>
      </w:tr>
      <w:tr w:rsidR="00E34A87" w:rsidRPr="007334FF" w:rsidTr="00E34A87">
        <w:tc>
          <w:tcPr>
            <w:tcW w:w="9350" w:type="dxa"/>
          </w:tcPr>
          <w:p w:rsidR="00E34A87" w:rsidRPr="00C63DD7" w:rsidRDefault="007334FF" w:rsidP="000E480F">
            <w:pPr>
              <w:rPr>
                <w:rFonts w:ascii="Arial" w:hAnsi="Arial"/>
                <w:b/>
                <w:sz w:val="28"/>
                <w:szCs w:val="28"/>
              </w:rPr>
            </w:pPr>
            <w:r w:rsidRPr="007334FF">
              <w:rPr>
                <w:rFonts w:ascii="Arial" w:hAnsi="Arial"/>
                <w:b/>
              </w:rPr>
              <w:t xml:space="preserve">Education: </w:t>
            </w:r>
          </w:p>
        </w:tc>
      </w:tr>
    </w:tbl>
    <w:p w:rsidR="000E480F" w:rsidRDefault="000E480F" w:rsidP="000E480F">
      <w:pPr>
        <w:rPr>
          <w:rFonts w:ascii="Arial" w:hAnsi="Arial"/>
          <w:b/>
          <w:sz w:val="22"/>
        </w:rPr>
      </w:pPr>
      <w:r>
        <w:rPr>
          <w:rFonts w:ascii="Arial" w:hAnsi="Arial"/>
          <w:b/>
          <w:sz w:val="22"/>
        </w:rPr>
        <w:tab/>
      </w:r>
      <w:r w:rsidR="002B697A">
        <w:rPr>
          <w:rFonts w:ascii="Arial" w:hAnsi="Arial"/>
          <w:b/>
          <w:sz w:val="22"/>
        </w:rPr>
        <w:t>OT</w:t>
      </w:r>
      <w:r w:rsidR="009670D7">
        <w:rPr>
          <w:rFonts w:ascii="Arial" w:hAnsi="Arial"/>
          <w:b/>
          <w:sz w:val="22"/>
        </w:rPr>
        <w:t>= ______times per week for _____weeks</w:t>
      </w:r>
    </w:p>
    <w:p w:rsidR="007334FF" w:rsidRPr="007334FF" w:rsidRDefault="007334FF" w:rsidP="007334FF">
      <w:pPr>
        <w:rPr>
          <w:rFonts w:ascii="Arial" w:hAnsi="Arial"/>
          <w:b/>
          <w:i/>
          <w:sz w:val="18"/>
          <w:szCs w:val="18"/>
        </w:rPr>
      </w:pPr>
      <w:r w:rsidRPr="007334FF">
        <w:rPr>
          <w:rFonts w:ascii="Arial" w:hAnsi="Arial"/>
          <w:b/>
          <w:i/>
          <w:sz w:val="18"/>
          <w:szCs w:val="18"/>
        </w:rPr>
        <w:t>TREATMENTS YOU WILL RECEIVE:</w:t>
      </w:r>
      <w:r w:rsidRPr="007334FF">
        <w:rPr>
          <w:rFonts w:ascii="Arial" w:hAnsi="Arial"/>
          <w:b/>
          <w:i/>
          <w:sz w:val="18"/>
          <w:szCs w:val="18"/>
        </w:rPr>
        <w:tab/>
      </w:r>
    </w:p>
    <w:tbl>
      <w:tblPr>
        <w:tblStyle w:val="TableGrid"/>
        <w:tblW w:w="0" w:type="auto"/>
        <w:tblLook w:val="04A0" w:firstRow="1" w:lastRow="0" w:firstColumn="1" w:lastColumn="0" w:noHBand="0" w:noVBand="1"/>
      </w:tblPr>
      <w:tblGrid>
        <w:gridCol w:w="9350"/>
      </w:tblGrid>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7334FF" w:rsidRDefault="007334FF" w:rsidP="00AF5921">
            <w:pPr>
              <w:rPr>
                <w:rFonts w:ascii="Arial" w:hAnsi="Arial"/>
                <w:b/>
              </w:rPr>
            </w:pPr>
            <w:r w:rsidRPr="007334FF">
              <w:rPr>
                <w:rFonts w:ascii="Arial" w:hAnsi="Arial"/>
                <w:b/>
              </w:rPr>
              <w:t xml:space="preserve">Education: </w:t>
            </w:r>
          </w:p>
        </w:tc>
      </w:tr>
    </w:tbl>
    <w:p w:rsidR="000E480F" w:rsidRDefault="000E480F" w:rsidP="000E480F">
      <w:pPr>
        <w:rPr>
          <w:rFonts w:ascii="Arial" w:hAnsi="Arial"/>
          <w:b/>
          <w:sz w:val="22"/>
        </w:rPr>
      </w:pPr>
      <w:r>
        <w:rPr>
          <w:rFonts w:ascii="Arial" w:hAnsi="Arial"/>
          <w:b/>
          <w:sz w:val="22"/>
        </w:rPr>
        <w:tab/>
      </w:r>
      <w:r w:rsidR="002B697A">
        <w:rPr>
          <w:rFonts w:ascii="Arial" w:hAnsi="Arial"/>
          <w:b/>
          <w:sz w:val="22"/>
        </w:rPr>
        <w:t>ST</w:t>
      </w:r>
      <w:r w:rsidR="009670D7">
        <w:rPr>
          <w:rFonts w:ascii="Arial" w:hAnsi="Arial"/>
          <w:b/>
          <w:sz w:val="22"/>
        </w:rPr>
        <w:t>= ______times per week for _____weeks</w:t>
      </w:r>
    </w:p>
    <w:p w:rsidR="007334FF" w:rsidRPr="007334FF" w:rsidRDefault="007334FF" w:rsidP="007334FF">
      <w:pPr>
        <w:rPr>
          <w:rFonts w:ascii="Arial" w:hAnsi="Arial"/>
          <w:b/>
          <w:i/>
          <w:sz w:val="18"/>
          <w:szCs w:val="18"/>
        </w:rPr>
      </w:pPr>
      <w:r w:rsidRPr="007334FF">
        <w:rPr>
          <w:rFonts w:ascii="Arial" w:hAnsi="Arial"/>
          <w:b/>
          <w:i/>
          <w:sz w:val="18"/>
          <w:szCs w:val="18"/>
        </w:rPr>
        <w:t>TREATMENTS YOU WILL RECEIVE:</w:t>
      </w:r>
      <w:r w:rsidRPr="007334FF">
        <w:rPr>
          <w:rFonts w:ascii="Arial" w:hAnsi="Arial"/>
          <w:b/>
          <w:i/>
          <w:sz w:val="18"/>
          <w:szCs w:val="18"/>
        </w:rPr>
        <w:tab/>
      </w:r>
    </w:p>
    <w:tbl>
      <w:tblPr>
        <w:tblStyle w:val="TableGrid"/>
        <w:tblW w:w="0" w:type="auto"/>
        <w:tblLook w:val="04A0" w:firstRow="1" w:lastRow="0" w:firstColumn="1" w:lastColumn="0" w:noHBand="0" w:noVBand="1"/>
      </w:tblPr>
      <w:tblGrid>
        <w:gridCol w:w="9350"/>
      </w:tblGrid>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C63DD7" w:rsidRDefault="007334FF" w:rsidP="00AF5921">
            <w:pPr>
              <w:rPr>
                <w:rFonts w:ascii="Arial" w:hAnsi="Arial"/>
                <w:b/>
                <w:sz w:val="32"/>
                <w:szCs w:val="32"/>
              </w:rPr>
            </w:pPr>
          </w:p>
        </w:tc>
      </w:tr>
      <w:tr w:rsidR="007334FF" w:rsidTr="00AF5921">
        <w:tc>
          <w:tcPr>
            <w:tcW w:w="9350" w:type="dxa"/>
          </w:tcPr>
          <w:p w:rsidR="007334FF" w:rsidRPr="007334FF" w:rsidRDefault="007334FF" w:rsidP="00AF5921">
            <w:pPr>
              <w:rPr>
                <w:rFonts w:ascii="Arial" w:hAnsi="Arial"/>
                <w:b/>
              </w:rPr>
            </w:pPr>
            <w:r w:rsidRPr="007334FF">
              <w:rPr>
                <w:rFonts w:ascii="Arial" w:hAnsi="Arial"/>
                <w:b/>
              </w:rPr>
              <w:t xml:space="preserve">Education: </w:t>
            </w:r>
          </w:p>
        </w:tc>
      </w:tr>
    </w:tbl>
    <w:p w:rsidR="0078098A" w:rsidRDefault="0078098A" w:rsidP="007334FF"/>
    <w:sectPr w:rsidR="007809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2D" w:rsidRDefault="0090082D" w:rsidP="00E138E3">
      <w:r>
        <w:separator/>
      </w:r>
    </w:p>
  </w:endnote>
  <w:endnote w:type="continuationSeparator" w:id="0">
    <w:p w:rsidR="0090082D" w:rsidRDefault="0090082D" w:rsidP="00E1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E3" w:rsidRPr="00E138E3" w:rsidRDefault="00E138E3">
    <w:pPr>
      <w:pStyle w:val="Footer"/>
      <w:rPr>
        <w:sz w:val="18"/>
        <w:szCs w:val="18"/>
      </w:rPr>
    </w:pPr>
    <w:r w:rsidRPr="00E138E3">
      <w:rPr>
        <w:sz w:val="18"/>
        <w:szCs w:val="18"/>
      </w:rPr>
      <w:t>2018</w:t>
    </w:r>
  </w:p>
  <w:p w:rsidR="00E138E3" w:rsidRDefault="00E1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2D" w:rsidRDefault="0090082D" w:rsidP="00E138E3">
      <w:r>
        <w:separator/>
      </w:r>
    </w:p>
  </w:footnote>
  <w:footnote w:type="continuationSeparator" w:id="0">
    <w:p w:rsidR="0090082D" w:rsidRDefault="0090082D" w:rsidP="00E13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B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F677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0F"/>
    <w:rsid w:val="000E480F"/>
    <w:rsid w:val="002B697A"/>
    <w:rsid w:val="00596D37"/>
    <w:rsid w:val="007334FF"/>
    <w:rsid w:val="0078098A"/>
    <w:rsid w:val="00876028"/>
    <w:rsid w:val="0090082D"/>
    <w:rsid w:val="009670D7"/>
    <w:rsid w:val="00994E3F"/>
    <w:rsid w:val="00A92847"/>
    <w:rsid w:val="00C63DD7"/>
    <w:rsid w:val="00DA57F2"/>
    <w:rsid w:val="00E138E3"/>
    <w:rsid w:val="00E34A87"/>
    <w:rsid w:val="00F6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D528-7178-467E-A3C8-4DCAA7A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480F"/>
    <w:pPr>
      <w:keepNext/>
      <w:pBdr>
        <w:bottom w:val="single" w:sz="4" w:space="1" w:color="auto"/>
      </w:pBdr>
      <w:outlineLvl w:val="1"/>
    </w:pPr>
    <w:rPr>
      <w:rFonts w:ascii="Arial" w:hAnsi="Arial"/>
      <w:b/>
      <w:bCs/>
      <w:sz w:val="22"/>
      <w:szCs w:val="20"/>
    </w:rPr>
  </w:style>
  <w:style w:type="paragraph" w:styleId="Heading4">
    <w:name w:val="heading 4"/>
    <w:basedOn w:val="Normal"/>
    <w:next w:val="Normal"/>
    <w:link w:val="Heading4Char"/>
    <w:qFormat/>
    <w:rsid w:val="000E480F"/>
    <w:pPr>
      <w:keepNext/>
      <w:ind w:right="-270"/>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0F"/>
    <w:rPr>
      <w:rFonts w:ascii="Arial" w:eastAsia="Times New Roman" w:hAnsi="Arial" w:cs="Times New Roman"/>
      <w:b/>
      <w:bCs/>
      <w:szCs w:val="20"/>
    </w:rPr>
  </w:style>
  <w:style w:type="character" w:customStyle="1" w:styleId="Heading4Char">
    <w:name w:val="Heading 4 Char"/>
    <w:basedOn w:val="DefaultParagraphFont"/>
    <w:link w:val="Heading4"/>
    <w:rsid w:val="000E480F"/>
    <w:rPr>
      <w:rFonts w:ascii="Arial" w:eastAsia="Times New Roman" w:hAnsi="Arial" w:cs="Times New Roman"/>
      <w:b/>
      <w:szCs w:val="20"/>
    </w:rPr>
  </w:style>
  <w:style w:type="paragraph" w:styleId="BodyText2">
    <w:name w:val="Body Text 2"/>
    <w:basedOn w:val="Normal"/>
    <w:link w:val="BodyText2Char"/>
    <w:semiHidden/>
    <w:rsid w:val="000E480F"/>
    <w:pPr>
      <w:ind w:right="-270"/>
      <w:jc w:val="both"/>
    </w:pPr>
    <w:rPr>
      <w:rFonts w:ascii="Arial" w:hAnsi="Arial"/>
      <w:sz w:val="22"/>
      <w:szCs w:val="20"/>
    </w:rPr>
  </w:style>
  <w:style w:type="character" w:customStyle="1" w:styleId="BodyText2Char">
    <w:name w:val="Body Text 2 Char"/>
    <w:basedOn w:val="DefaultParagraphFont"/>
    <w:link w:val="BodyText2"/>
    <w:semiHidden/>
    <w:rsid w:val="000E480F"/>
    <w:rPr>
      <w:rFonts w:ascii="Arial" w:eastAsia="Times New Roman" w:hAnsi="Arial" w:cs="Times New Roman"/>
      <w:szCs w:val="20"/>
    </w:rPr>
  </w:style>
  <w:style w:type="paragraph" w:styleId="Header">
    <w:name w:val="header"/>
    <w:basedOn w:val="Normal"/>
    <w:link w:val="HeaderChar"/>
    <w:uiPriority w:val="99"/>
    <w:unhideWhenUsed/>
    <w:rsid w:val="00E138E3"/>
    <w:pPr>
      <w:tabs>
        <w:tab w:val="center" w:pos="4680"/>
        <w:tab w:val="right" w:pos="9360"/>
      </w:tabs>
    </w:pPr>
  </w:style>
  <w:style w:type="character" w:customStyle="1" w:styleId="HeaderChar">
    <w:name w:val="Header Char"/>
    <w:basedOn w:val="DefaultParagraphFont"/>
    <w:link w:val="Header"/>
    <w:uiPriority w:val="99"/>
    <w:rsid w:val="00E13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E3"/>
    <w:pPr>
      <w:tabs>
        <w:tab w:val="center" w:pos="4680"/>
        <w:tab w:val="right" w:pos="9360"/>
      </w:tabs>
    </w:pPr>
  </w:style>
  <w:style w:type="character" w:customStyle="1" w:styleId="FooterChar">
    <w:name w:val="Footer Char"/>
    <w:basedOn w:val="DefaultParagraphFont"/>
    <w:link w:val="Footer"/>
    <w:uiPriority w:val="99"/>
    <w:rsid w:val="00E138E3"/>
    <w:rPr>
      <w:rFonts w:ascii="Times New Roman" w:eastAsia="Times New Roman" w:hAnsi="Times New Roman" w:cs="Times New Roman"/>
      <w:sz w:val="24"/>
      <w:szCs w:val="24"/>
    </w:rPr>
  </w:style>
  <w:style w:type="table" w:styleId="TableGrid">
    <w:name w:val="Table Grid"/>
    <w:basedOn w:val="TableNormal"/>
    <w:uiPriority w:val="39"/>
    <w:rsid w:val="00E3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Cryer</dc:creator>
  <cp:keywords/>
  <dc:description/>
  <cp:lastModifiedBy>Kim Cryer</cp:lastModifiedBy>
  <cp:revision>3</cp:revision>
  <cp:lastPrinted>2018-01-24T18:42:00Z</cp:lastPrinted>
  <dcterms:created xsi:type="dcterms:W3CDTF">2018-01-24T18:19:00Z</dcterms:created>
  <dcterms:modified xsi:type="dcterms:W3CDTF">2018-01-25T22:29:00Z</dcterms:modified>
</cp:coreProperties>
</file>